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347F2B" w14:textId="17DBBAF0" w:rsidR="0046753D" w:rsidRDefault="0046753D" w:rsidP="00E974AE">
      <w:pPr>
        <w:pStyle w:val="Ttulo1"/>
      </w:pPr>
      <w:r w:rsidRPr="0046753D">
        <w:t>Guía didáctica</w:t>
      </w:r>
    </w:p>
    <w:p w14:paraId="3E170F19" w14:textId="6EF3151D" w:rsidR="0046753D" w:rsidRPr="0046753D" w:rsidRDefault="0046753D" w:rsidP="0046753D">
      <w:pPr>
        <w:rPr>
          <w:b/>
          <w:bCs/>
          <w:i/>
          <w:iCs/>
        </w:rPr>
      </w:pPr>
      <w:r w:rsidRPr="0046753D">
        <w:rPr>
          <w:b/>
          <w:bCs/>
          <w:i/>
          <w:iCs/>
        </w:rPr>
        <w:t>Entre nosotros | Episodio 2 | Luces, cámara, acción</w:t>
      </w:r>
      <w:r w:rsidR="00E87F10">
        <w:rPr>
          <w:rStyle w:val="Refdenotaalpie"/>
          <w:b/>
          <w:bCs/>
          <w:i/>
          <w:iCs/>
        </w:rPr>
        <w:footnoteReference w:id="1"/>
      </w:r>
    </w:p>
    <w:p w14:paraId="15AAF452" w14:textId="6A5548E7" w:rsidR="0046753D" w:rsidRPr="0046753D" w:rsidRDefault="0046753D" w:rsidP="0046753D">
      <w:r w:rsidRPr="0046753D">
        <w:rPr>
          <w:b/>
          <w:bCs/>
        </w:rPr>
        <w:t>Destinatarios:</w:t>
      </w:r>
      <w:r w:rsidRPr="0046753D">
        <w:t xml:space="preserve"> estudiantes de español de nivel inicial cuya lengua de partida es el portugués.</w:t>
      </w:r>
      <w:r w:rsidRPr="0046753D">
        <w:br/>
      </w:r>
      <w:r w:rsidRPr="0046753D">
        <w:rPr>
          <w:b/>
          <w:bCs/>
        </w:rPr>
        <w:t>Modalidad:</w:t>
      </w:r>
      <w:r w:rsidRPr="0046753D">
        <w:t xml:space="preserve"> aprendizaje online asíncrono, como complemento</w:t>
      </w:r>
      <w:r w:rsidR="00E974AE">
        <w:t xml:space="preserve"> del tema 2</w:t>
      </w:r>
      <w:r w:rsidRPr="0046753D">
        <w:t xml:space="preserve"> de </w:t>
      </w:r>
      <w:r>
        <w:t xml:space="preserve">Corpas, J., García, E., y Garmendia, A. (2013). </w:t>
      </w:r>
      <w:r>
        <w:rPr>
          <w:rStyle w:val="nfasis"/>
          <w:rFonts w:ascii="Arial" w:hAnsi="Arial" w:cs="Arial"/>
        </w:rPr>
        <w:t>Aula internacional 1: Libro del alumno</w:t>
      </w:r>
      <w:r>
        <w:t xml:space="preserve"> (Nueva ed.). Difusión Centro de Investigación y Publicaciones de Idiomas</w:t>
      </w:r>
    </w:p>
    <w:p w14:paraId="5A6BB724" w14:textId="77777777" w:rsidR="0046753D" w:rsidRPr="0046753D" w:rsidRDefault="0046753D" w:rsidP="0046753D">
      <w:pPr>
        <w:keepNext/>
        <w:rPr>
          <w:b/>
          <w:bCs/>
        </w:rPr>
      </w:pPr>
      <w:r w:rsidRPr="0046753D">
        <w:rPr>
          <w:b/>
          <w:bCs/>
        </w:rPr>
        <w:t>Objetivo</w:t>
      </w:r>
    </w:p>
    <w:p w14:paraId="715DD99C" w14:textId="3110FE53" w:rsidR="0046753D" w:rsidRPr="0046753D" w:rsidRDefault="0046753D" w:rsidP="0046753D">
      <w:r>
        <w:t>Desarrollar el reconocimiento auditivo, la comprensión y el uso del vocabulario a través de un pódcast sobre cine en español, atendiendo a las dificultades de pronunciación, ortografía y selección léxica del alumnado lusófono.</w:t>
      </w:r>
    </w:p>
    <w:p w14:paraId="38722757" w14:textId="77777777" w:rsidR="0046753D" w:rsidRPr="0046753D" w:rsidRDefault="0046753D" w:rsidP="0046753D">
      <w:pPr>
        <w:keepNext/>
        <w:rPr>
          <w:b/>
          <w:bCs/>
        </w:rPr>
      </w:pPr>
      <w:r w:rsidRPr="0046753D">
        <w:rPr>
          <w:b/>
          <w:bCs/>
        </w:rPr>
        <w:t>Selección del vocabulario y elaboración del pódcast</w:t>
      </w:r>
    </w:p>
    <w:p w14:paraId="0E5BFD37" w14:textId="77777777" w:rsidR="0046753D" w:rsidRPr="0046753D" w:rsidRDefault="0046753D" w:rsidP="0046753D">
      <w:r w:rsidRPr="0046753D">
        <w:t>El episodio trabaja diez formas, incluidas las nueve formas distintas señaladas entre asteriscos en el texto final y después, presente en el ejercicio inicial. Las repeticiones de comezar y curto se agrupan en una sola entrada. Se distinguen director y directores, así como seguinte y la forma correcta siguiente.</w:t>
      </w:r>
    </w:p>
    <w:p w14:paraId="7A0DDAD4" w14:textId="481D98EA" w:rsidR="0046753D" w:rsidRDefault="0046753D" w:rsidP="0046753D">
      <w:r w:rsidRPr="0046753D">
        <w:t>El pódcast se acompaña de actividades interactivas de escucha, discriminación y comparación entre audio y texto. Como criterio de diseño de la serie, se propone integrar cada palabra al menos tres veces en el audio, con usos naturales y contextualizados.</w:t>
      </w:r>
    </w:p>
    <w:p w14:paraId="7295ED02" w14:textId="1B80236E" w:rsidR="0046753D" w:rsidRDefault="0046753D" w:rsidP="0046753D">
      <w:r>
        <w:t>Las formas trabajadas, su correspondencia en español y sus dificultades son las siguientes:</w:t>
      </w:r>
    </w:p>
    <w:tbl>
      <w:tblPr>
        <w:tblStyle w:val="Tablaconcuadrcula4-nfasis1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4820"/>
      </w:tblGrid>
      <w:tr w:rsidR="0046753D" w:rsidRPr="0046753D" w14:paraId="11A47AD7" w14:textId="77777777" w:rsidTr="00E974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77EC87C8" w14:textId="77777777" w:rsidR="0046753D" w:rsidRPr="0046753D" w:rsidRDefault="0046753D" w:rsidP="0046753D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Forma trabajada</w:t>
            </w:r>
          </w:p>
        </w:tc>
        <w:tc>
          <w:tcPr>
            <w:tcW w:w="1701" w:type="dxa"/>
            <w:hideMark/>
          </w:tcPr>
          <w:p w14:paraId="4821F5FF" w14:textId="192B202C" w:rsidR="0046753D" w:rsidRPr="0046753D" w:rsidRDefault="00E974AE" w:rsidP="00467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Português</w:t>
            </w:r>
          </w:p>
        </w:tc>
        <w:tc>
          <w:tcPr>
            <w:tcW w:w="4820" w:type="dxa"/>
            <w:hideMark/>
          </w:tcPr>
          <w:p w14:paraId="59E71885" w14:textId="77777777" w:rsidR="0046753D" w:rsidRPr="0046753D" w:rsidRDefault="0046753D" w:rsidP="004675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Dificultad principal</w:t>
            </w:r>
          </w:p>
        </w:tc>
      </w:tr>
      <w:tr w:rsidR="0046753D" w:rsidRPr="0046753D" w14:paraId="39954C3B" w14:textId="77777777" w:rsidTr="00E97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6E093962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comezar</w:t>
            </w:r>
          </w:p>
        </w:tc>
        <w:tc>
          <w:tcPr>
            <w:tcW w:w="1701" w:type="dxa"/>
            <w:hideMark/>
          </w:tcPr>
          <w:p w14:paraId="72EB560A" w14:textId="0C3A1D1F" w:rsidR="0046753D" w:rsidRPr="0046753D" w:rsidRDefault="0046753D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come</w:t>
            </w:r>
            <w:r w:rsidR="00E974AE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ç</w:t>
            </w: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ar</w:t>
            </w:r>
          </w:p>
        </w:tc>
        <w:tc>
          <w:tcPr>
            <w:tcW w:w="4820" w:type="dxa"/>
            <w:hideMark/>
          </w:tcPr>
          <w:p w14:paraId="4950BDFC" w14:textId="676E6911" w:rsidR="0046753D" w:rsidRPr="0046753D" w:rsidRDefault="00E974AE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Encontrar diferencias mínimas</w:t>
            </w: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.</w:t>
            </w:r>
          </w:p>
        </w:tc>
      </w:tr>
      <w:tr w:rsidR="0046753D" w:rsidRPr="0046753D" w14:paraId="7D66394D" w14:textId="77777777" w:rsidTr="00E974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2F9A4B8D" w14:textId="2C7BF658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dire</w:t>
            </w:r>
            <w:r w:rsidR="00E974AE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c</w:t>
            </w: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tor</w:t>
            </w:r>
          </w:p>
        </w:tc>
        <w:tc>
          <w:tcPr>
            <w:tcW w:w="1701" w:type="dxa"/>
            <w:hideMark/>
          </w:tcPr>
          <w:p w14:paraId="4D512B13" w14:textId="7E168902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director</w:t>
            </w:r>
          </w:p>
        </w:tc>
        <w:tc>
          <w:tcPr>
            <w:tcW w:w="4820" w:type="dxa"/>
            <w:hideMark/>
          </w:tcPr>
          <w:p w14:paraId="3DEE635A" w14:textId="49257040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Grupo ct y plural.</w:t>
            </w:r>
          </w:p>
        </w:tc>
      </w:tr>
      <w:tr w:rsidR="0046753D" w:rsidRPr="0046753D" w14:paraId="7A0894EA" w14:textId="77777777" w:rsidTr="00E97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5B1355C" w14:textId="6882CD3F" w:rsidR="0046753D" w:rsidRPr="0046753D" w:rsidRDefault="00E974AE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Un/</w:t>
            </w:r>
            <w:r w:rsidR="0046753D"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u</w:t>
            </w: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n</w:t>
            </w:r>
            <w:r w:rsidR="0046753D"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a</w:t>
            </w:r>
          </w:p>
        </w:tc>
        <w:tc>
          <w:tcPr>
            <w:tcW w:w="1701" w:type="dxa"/>
            <w:hideMark/>
          </w:tcPr>
          <w:p w14:paraId="0A58E3F7" w14:textId="48AEB1B8" w:rsidR="0046753D" w:rsidRPr="0046753D" w:rsidRDefault="00E974AE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U</w:t>
            </w: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m/uma</w:t>
            </w:r>
          </w:p>
        </w:tc>
        <w:tc>
          <w:tcPr>
            <w:tcW w:w="4820" w:type="dxa"/>
          </w:tcPr>
          <w:p w14:paraId="0F2E3088" w14:textId="3BFD4C8E" w:rsidR="0046753D" w:rsidRPr="0046753D" w:rsidRDefault="00E974AE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Grupo m/n</w:t>
            </w:r>
          </w:p>
        </w:tc>
      </w:tr>
      <w:tr w:rsidR="0046753D" w:rsidRPr="0046753D" w14:paraId="7673C22B" w14:textId="77777777" w:rsidTr="00E974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3645C819" w14:textId="77777777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curtometragem</w:t>
            </w:r>
          </w:p>
        </w:tc>
        <w:tc>
          <w:tcPr>
            <w:tcW w:w="1701" w:type="dxa"/>
            <w:hideMark/>
          </w:tcPr>
          <w:p w14:paraId="2E1A40EC" w14:textId="77777777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cortometraje</w:t>
            </w:r>
          </w:p>
        </w:tc>
        <w:tc>
          <w:tcPr>
            <w:tcW w:w="4820" w:type="dxa"/>
            <w:hideMark/>
          </w:tcPr>
          <w:p w14:paraId="40396F68" w14:textId="4885458E" w:rsidR="0046753D" w:rsidRPr="0046753D" w:rsidRDefault="00E974AE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Encontrar diferencias mínimas</w:t>
            </w: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.</w:t>
            </w:r>
          </w:p>
        </w:tc>
      </w:tr>
      <w:tr w:rsidR="00E974AE" w:rsidRPr="0046753D" w14:paraId="36036718" w14:textId="77777777" w:rsidTr="00E97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B6301C1" w14:textId="7D004E49" w:rsidR="00E974AE" w:rsidRPr="0046753D" w:rsidRDefault="00E974AE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-aje</w:t>
            </w:r>
          </w:p>
        </w:tc>
        <w:tc>
          <w:tcPr>
            <w:tcW w:w="1701" w:type="dxa"/>
          </w:tcPr>
          <w:p w14:paraId="304726A0" w14:textId="00CE9919" w:rsidR="00E974AE" w:rsidRPr="0046753D" w:rsidRDefault="00E974AE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-agem</w:t>
            </w:r>
          </w:p>
        </w:tc>
        <w:tc>
          <w:tcPr>
            <w:tcW w:w="4820" w:type="dxa"/>
          </w:tcPr>
          <w:p w14:paraId="34A195FA" w14:textId="3BCA3C9E" w:rsidR="00E974AE" w:rsidRDefault="00E974AE" w:rsidP="004675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heterogenéricos</w:t>
            </w:r>
          </w:p>
        </w:tc>
      </w:tr>
      <w:tr w:rsidR="0046753D" w:rsidRPr="0046753D" w14:paraId="4BBF1F4B" w14:textId="77777777" w:rsidTr="00E974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51ECE035" w14:textId="036BBB5A" w:rsidR="0046753D" w:rsidRPr="0046753D" w:rsidRDefault="0046753D" w:rsidP="0046753D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c</w:t>
            </w:r>
            <w:r w:rsidR="00E974AE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o</w:t>
            </w: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rto</w:t>
            </w:r>
          </w:p>
        </w:tc>
        <w:tc>
          <w:tcPr>
            <w:tcW w:w="1701" w:type="dxa"/>
            <w:hideMark/>
          </w:tcPr>
          <w:p w14:paraId="07624360" w14:textId="55CA9741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c</w:t>
            </w:r>
            <w:r w:rsidR="00E974AE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u</w:t>
            </w: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rto</w:t>
            </w:r>
          </w:p>
        </w:tc>
        <w:tc>
          <w:tcPr>
            <w:tcW w:w="4820" w:type="dxa"/>
            <w:hideMark/>
          </w:tcPr>
          <w:p w14:paraId="5FBF5F7D" w14:textId="48433610" w:rsidR="0046753D" w:rsidRPr="0046753D" w:rsidRDefault="0046753D" w:rsidP="004675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 xml:space="preserve">Diferencia vocálica </w:t>
            </w:r>
            <w:r w:rsidR="00E974AE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 xml:space="preserve">y fonológica entre </w:t>
            </w: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u y o.</w:t>
            </w:r>
          </w:p>
        </w:tc>
      </w:tr>
      <w:tr w:rsidR="00E974AE" w:rsidRPr="0046753D" w14:paraId="0479C4CA" w14:textId="77777777" w:rsidTr="00E97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632EF785" w14:textId="77777777" w:rsidR="00E974AE" w:rsidRPr="0046753D" w:rsidRDefault="00E974AE" w:rsidP="00E974AE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siguiente</w:t>
            </w:r>
          </w:p>
        </w:tc>
        <w:tc>
          <w:tcPr>
            <w:tcW w:w="1701" w:type="dxa"/>
            <w:hideMark/>
          </w:tcPr>
          <w:p w14:paraId="1BDA8A5A" w14:textId="05218C8F" w:rsidR="00E974AE" w:rsidRPr="0046753D" w:rsidRDefault="00E974AE" w:rsidP="00E974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</w:t>
            </w: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guinte</w:t>
            </w:r>
          </w:p>
        </w:tc>
        <w:tc>
          <w:tcPr>
            <w:tcW w:w="4820" w:type="dxa"/>
            <w:hideMark/>
          </w:tcPr>
          <w:p w14:paraId="29FA5ACA" w14:textId="3180D055" w:rsidR="00E974AE" w:rsidRPr="0046753D" w:rsidRDefault="00E974AE" w:rsidP="00E974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Encontrar diferencias mínimas</w:t>
            </w: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.</w:t>
            </w:r>
          </w:p>
        </w:tc>
      </w:tr>
      <w:tr w:rsidR="00E974AE" w:rsidRPr="0046753D" w14:paraId="1A4A65FB" w14:textId="77777777" w:rsidTr="00E974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4E7F1ED9" w14:textId="77777777" w:rsidR="00E974AE" w:rsidRPr="0046753D" w:rsidRDefault="00E974AE" w:rsidP="00E974AE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até</w:t>
            </w:r>
          </w:p>
        </w:tc>
        <w:tc>
          <w:tcPr>
            <w:tcW w:w="1701" w:type="dxa"/>
            <w:hideMark/>
          </w:tcPr>
          <w:p w14:paraId="7DCF3DC6" w14:textId="77777777" w:rsidR="00E974AE" w:rsidRPr="0046753D" w:rsidRDefault="00E974AE" w:rsidP="00E974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hasta</w:t>
            </w:r>
          </w:p>
        </w:tc>
        <w:tc>
          <w:tcPr>
            <w:tcW w:w="4820" w:type="dxa"/>
            <w:hideMark/>
          </w:tcPr>
          <w:p w14:paraId="1281D80F" w14:textId="1F41D07C" w:rsidR="00E974AE" w:rsidRPr="0046753D" w:rsidRDefault="00E974AE" w:rsidP="00E974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Elección léxica según el contexto.</w:t>
            </w:r>
          </w:p>
        </w:tc>
      </w:tr>
      <w:tr w:rsidR="00E974AE" w:rsidRPr="0046753D" w14:paraId="5EC36ED5" w14:textId="77777777" w:rsidTr="00E974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hideMark/>
          </w:tcPr>
          <w:p w14:paraId="3337204E" w14:textId="77777777" w:rsidR="00E974AE" w:rsidRPr="0046753D" w:rsidRDefault="00E974AE" w:rsidP="00E974AE">
            <w:pP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después</w:t>
            </w:r>
          </w:p>
        </w:tc>
        <w:tc>
          <w:tcPr>
            <w:tcW w:w="1701" w:type="dxa"/>
            <w:hideMark/>
          </w:tcPr>
          <w:p w14:paraId="64DF2D2C" w14:textId="77777777" w:rsidR="00E974AE" w:rsidRPr="0046753D" w:rsidRDefault="00E974AE" w:rsidP="00E974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 w:rsidRPr="0046753D"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después</w:t>
            </w:r>
          </w:p>
        </w:tc>
        <w:tc>
          <w:tcPr>
            <w:tcW w:w="4820" w:type="dxa"/>
            <w:hideMark/>
          </w:tcPr>
          <w:p w14:paraId="60D4CCD8" w14:textId="32F9FDF0" w:rsidR="00E974AE" w:rsidRPr="0046753D" w:rsidRDefault="00E974AE" w:rsidP="00E974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s-ES_tradnl"/>
                <w14:ligatures w14:val="none"/>
              </w:rPr>
              <w:t>Encontrar diferencias mínimas.</w:t>
            </w:r>
          </w:p>
        </w:tc>
      </w:tr>
    </w:tbl>
    <w:p w14:paraId="1BBBFEFA" w14:textId="77777777" w:rsidR="0046753D" w:rsidRPr="0046753D" w:rsidRDefault="0046753D" w:rsidP="0046753D"/>
    <w:p w14:paraId="0090EB89" w14:textId="77777777" w:rsidR="0046753D" w:rsidRPr="0046753D" w:rsidRDefault="0046753D" w:rsidP="0046753D">
      <w:pPr>
        <w:keepNext/>
        <w:rPr>
          <w:b/>
          <w:bCs/>
        </w:rPr>
      </w:pPr>
      <w:r w:rsidRPr="0046753D">
        <w:rPr>
          <w:b/>
          <w:bCs/>
        </w:rPr>
        <w:lastRenderedPageBreak/>
        <w:t>Secuencia de actividades</w:t>
      </w:r>
    </w:p>
    <w:p w14:paraId="52A88544" w14:textId="77777777" w:rsidR="0046753D" w:rsidRPr="0046753D" w:rsidRDefault="0046753D" w:rsidP="0046753D">
      <w:r w:rsidRPr="0046753D">
        <w:rPr>
          <w:b/>
          <w:bCs/>
        </w:rPr>
        <w:t>1. Escucha y completa</w:t>
      </w:r>
    </w:p>
    <w:p w14:paraId="260D58C6" w14:textId="28628656" w:rsidR="0046753D" w:rsidRPr="0046753D" w:rsidRDefault="0046753D" w:rsidP="0046753D">
      <w:r w:rsidRPr="0046753D">
        <w:t>El estudiante escucha primero el pódcast para identificar el tema general. Después vuelve a escucharlo y completa las letras omitidas en comenzar, director, corto, siguiente y después. Puede detener y repetir el audio.</w:t>
      </w:r>
    </w:p>
    <w:p w14:paraId="6913656A" w14:textId="3B8DDA33" w:rsidR="0046753D" w:rsidRPr="0046753D" w:rsidRDefault="0046753D" w:rsidP="0046753D">
      <w:r w:rsidRPr="0046753D">
        <w:t>La actividad relaciona la forma oral con la escrita: la n de comenzar, la c de director, la vocal o de corto, las vocales de siguiente y la s de después.</w:t>
      </w:r>
    </w:p>
    <w:p w14:paraId="28268A45" w14:textId="77777777" w:rsidR="0046753D" w:rsidRPr="0046753D" w:rsidRDefault="0046753D" w:rsidP="0046753D">
      <w:r w:rsidRPr="0046753D">
        <w:rPr>
          <w:b/>
          <w:bCs/>
        </w:rPr>
        <w:t>2. ¿Está bien pronunciada?</w:t>
      </w:r>
    </w:p>
    <w:p w14:paraId="69934F15" w14:textId="77777777" w:rsidR="0046753D" w:rsidRPr="0046753D" w:rsidRDefault="0046753D" w:rsidP="0046753D">
      <w:r w:rsidRPr="0046753D">
        <w:t>El estudiante responde a doce ítems de verdadero o falso, cada uno acompañado de un audio breve y de la pregunta «¿Está bien dicho?». La tarea centra la atención en la discriminación de formas orales del vocabulario trabajado.</w:t>
      </w:r>
    </w:p>
    <w:p w14:paraId="534DC68C" w14:textId="77777777" w:rsidR="0046753D" w:rsidRPr="0046753D" w:rsidRDefault="0046753D" w:rsidP="0046753D">
      <w:r w:rsidRPr="0046753D">
        <w:t>Se recomienda precisar que el juicio se refiere a la pronunciación en español y distinguirlo de la existencia de una palabra. Como apoyo posterior, el docente puede facilitar la forma correcta y proponer su repetición.</w:t>
      </w:r>
    </w:p>
    <w:p w14:paraId="69C6D49B" w14:textId="77777777" w:rsidR="0046753D" w:rsidRPr="0046753D" w:rsidRDefault="0046753D" w:rsidP="0046753D">
      <w:r w:rsidRPr="0046753D">
        <w:rPr>
          <w:b/>
          <w:bCs/>
        </w:rPr>
        <w:t>3. Escucha y encuentra el error</w:t>
      </w:r>
    </w:p>
    <w:p w14:paraId="0BD71FCB" w14:textId="77777777" w:rsidR="0046753D" w:rsidRPr="0046753D" w:rsidRDefault="0046753D" w:rsidP="0046753D">
      <w:r w:rsidRPr="0046753D">
        <w:t>El estudiante escucha de nuevo el episodio y revisa las once apariciones entre asteriscos: comezar (dos veces), diretores, una, curtometragem, curto (dos veces), diretor, seguinte, siguiente y até. Identifica cuáles requieren corrección y propone la forma adecuada en español.</w:t>
      </w:r>
    </w:p>
    <w:p w14:paraId="56EB6E49" w14:textId="77777777" w:rsidR="0046753D" w:rsidRPr="0046753D" w:rsidRDefault="0046753D" w:rsidP="0046753D">
      <w:r w:rsidRPr="0046753D">
        <w:t>La revisión distingue ortografía, selección léxica y concordancia. Una se sustituye por un ante cortometraje, que es masculino. Siguiente ya es correcto y debe mantenerse: conviene ajustar la clave del ejercicio para que no lo considere un error.</w:t>
      </w:r>
    </w:p>
    <w:p w14:paraId="20F2C18F" w14:textId="77777777" w:rsidR="0046753D" w:rsidRPr="0046753D" w:rsidRDefault="0046753D" w:rsidP="0046753D">
      <w:pPr>
        <w:keepNext/>
        <w:rPr>
          <w:b/>
          <w:bCs/>
        </w:rPr>
      </w:pPr>
      <w:r w:rsidRPr="0046753D">
        <w:rPr>
          <w:b/>
          <w:bCs/>
        </w:rPr>
        <w:t>Retroalimentación y consolidación</w:t>
      </w:r>
    </w:p>
    <w:p w14:paraId="1BF85907" w14:textId="77777777" w:rsidR="0046753D" w:rsidRPr="0046753D" w:rsidRDefault="0046753D" w:rsidP="0046753D">
      <w:r w:rsidRPr="0046753D">
        <w:t>Las actividades permiten comprobar las respuestas y volver a escuchar los audios. Se recomienda acompañar la corrección con explicaciones breves sobre las diferencias con el portugués y revisar los errores más frecuentes.</w:t>
      </w:r>
    </w:p>
    <w:p w14:paraId="217C1F5C" w14:textId="77777777" w:rsidR="0046753D" w:rsidRPr="0046753D" w:rsidRDefault="0046753D" w:rsidP="0046753D">
      <w:r w:rsidRPr="0046753D">
        <w:t>Como cierre complementario, se propone escribir o grabar una breve recomendación cinematográfica que incluya director, corto o cortometraje y varios conectores trabajados. Un repaso posterior recupera estas palabras en situaciones nuevas.</w:t>
      </w:r>
    </w:p>
    <w:p w14:paraId="31CBE0A4" w14:textId="77777777" w:rsidR="0046753D" w:rsidRPr="0046753D" w:rsidRDefault="0046753D" w:rsidP="0046753D">
      <w:pPr>
        <w:keepNext/>
        <w:rPr>
          <w:b/>
          <w:bCs/>
        </w:rPr>
      </w:pPr>
      <w:r w:rsidRPr="0046753D">
        <w:rPr>
          <w:b/>
          <w:bCs/>
        </w:rPr>
        <w:t>Evaluación</w:t>
      </w:r>
    </w:p>
    <w:p w14:paraId="7575D3B5" w14:textId="77777777" w:rsidR="0046753D" w:rsidRPr="0046753D" w:rsidRDefault="0046753D" w:rsidP="0046753D">
      <w:r w:rsidRPr="0046753D">
        <w:t>Se observa si el estudiante reconoce las palabras al escucharlas, completa sus grafías y distingue las formas adecuadas en contexto. La recomendación final permite valorar su uso. Los resultados orientan la práctica posterior de las dificultades detectadas.</w:t>
      </w:r>
    </w:p>
    <w:p w14:paraId="5DBDE904" w14:textId="420111DC" w:rsidR="0046753D" w:rsidRPr="0046753D" w:rsidRDefault="0046753D" w:rsidP="0046753D"/>
    <w:sectPr w:rsidR="0046753D" w:rsidRPr="00467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33DC7B" w14:textId="77777777" w:rsidR="00074E56" w:rsidRDefault="00074E56" w:rsidP="00E87F10">
      <w:pPr>
        <w:spacing w:after="0" w:line="240" w:lineRule="auto"/>
      </w:pPr>
      <w:r>
        <w:separator/>
      </w:r>
    </w:p>
  </w:endnote>
  <w:endnote w:type="continuationSeparator" w:id="0">
    <w:p w14:paraId="4FB99CB7" w14:textId="77777777" w:rsidR="00074E56" w:rsidRDefault="00074E56" w:rsidP="00E87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30A522" w14:textId="77777777" w:rsidR="00074E56" w:rsidRDefault="00074E56" w:rsidP="00E87F10">
      <w:pPr>
        <w:spacing w:after="0" w:line="240" w:lineRule="auto"/>
      </w:pPr>
      <w:r>
        <w:separator/>
      </w:r>
    </w:p>
  </w:footnote>
  <w:footnote w:type="continuationSeparator" w:id="0">
    <w:p w14:paraId="053BB345" w14:textId="77777777" w:rsidR="00074E56" w:rsidRDefault="00074E56" w:rsidP="00E87F10">
      <w:pPr>
        <w:spacing w:after="0" w:line="240" w:lineRule="auto"/>
      </w:pPr>
      <w:r>
        <w:continuationSeparator/>
      </w:r>
    </w:p>
  </w:footnote>
  <w:footnote w:id="1">
    <w:p w14:paraId="7E7DE9C6" w14:textId="6620C9E5" w:rsidR="00E87F10" w:rsidRPr="00E87F10" w:rsidRDefault="00E87F10">
      <w:pPr>
        <w:pStyle w:val="Textonotapie"/>
        <w:rPr>
          <w:lang w:val="pt-PT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pt-PT"/>
        </w:rPr>
        <w:t xml:space="preserve">Este podcast forma parte de una serie de 9 </w:t>
      </w:r>
      <w:proofErr w:type="spellStart"/>
      <w:r>
        <w:rPr>
          <w:lang w:val="pt-PT"/>
        </w:rPr>
        <w:t>episodios</w:t>
      </w:r>
      <w:proofErr w:type="spellEnd"/>
      <w:r>
        <w:rPr>
          <w:lang w:val="pt-PT"/>
        </w:rPr>
        <w:t xml:space="preserve"> </w:t>
      </w:r>
      <w:proofErr w:type="spellStart"/>
      <w:r>
        <w:rPr>
          <w:lang w:val="pt-PT"/>
        </w:rPr>
        <w:t>siguiendo</w:t>
      </w:r>
      <w:proofErr w:type="spellEnd"/>
      <w:r>
        <w:rPr>
          <w:lang w:val="pt-PT"/>
        </w:rPr>
        <w:t xml:space="preserve"> la </w:t>
      </w:r>
      <w:proofErr w:type="spellStart"/>
      <w:r>
        <w:rPr>
          <w:lang w:val="pt-PT"/>
        </w:rPr>
        <w:t>misma</w:t>
      </w:r>
      <w:proofErr w:type="spellEnd"/>
      <w:r>
        <w:rPr>
          <w:lang w:val="pt-PT"/>
        </w:rPr>
        <w:t xml:space="preserve"> lógica y estrutura, pero modificando la </w:t>
      </w:r>
      <w:proofErr w:type="spellStart"/>
      <w:r>
        <w:rPr>
          <w:lang w:val="pt-PT"/>
        </w:rPr>
        <w:t>selección</w:t>
      </w:r>
      <w:proofErr w:type="spellEnd"/>
      <w:r>
        <w:rPr>
          <w:lang w:val="pt-PT"/>
        </w:rPr>
        <w:t xml:space="preserve"> de las </w:t>
      </w:r>
      <w:proofErr w:type="spellStart"/>
      <w:r>
        <w:rPr>
          <w:lang w:val="pt-PT"/>
        </w:rPr>
        <w:t>palabras</w:t>
      </w:r>
      <w:proofErr w:type="spellEnd"/>
      <w:r>
        <w:rPr>
          <w:lang w:val="pt-PT"/>
        </w:rPr>
        <w:t>.</w:t>
      </w:r>
      <w:r w:rsidR="00E974AE" w:rsidRPr="00E974AE">
        <w:rPr>
          <w:lang w:val="pt-PT"/>
        </w:rPr>
        <w:t xml:space="preserve"> </w:t>
      </w:r>
      <w:r w:rsidR="00E974AE">
        <w:rPr>
          <w:lang w:val="pt-PT"/>
        </w:rPr>
        <w:t xml:space="preserve">Este podcast </w:t>
      </w:r>
      <w:proofErr w:type="spellStart"/>
      <w:r w:rsidR="00E974AE">
        <w:rPr>
          <w:lang w:val="pt-PT"/>
        </w:rPr>
        <w:t>puede</w:t>
      </w:r>
      <w:proofErr w:type="spellEnd"/>
      <w:r w:rsidR="00E974AE">
        <w:rPr>
          <w:lang w:val="pt-PT"/>
        </w:rPr>
        <w:t xml:space="preserve"> ser </w:t>
      </w:r>
      <w:proofErr w:type="spellStart"/>
      <w:r w:rsidR="00E974AE">
        <w:rPr>
          <w:lang w:val="pt-PT"/>
        </w:rPr>
        <w:t>encontrad</w:t>
      </w:r>
      <w:proofErr w:type="spellEnd"/>
      <w:r w:rsidR="00E974AE">
        <w:rPr>
          <w:lang w:val="pt-PT"/>
        </w:rPr>
        <w:t xml:space="preserve"> </w:t>
      </w:r>
      <w:proofErr w:type="spellStart"/>
      <w:r w:rsidR="00E974AE">
        <w:rPr>
          <w:lang w:val="pt-PT"/>
        </w:rPr>
        <w:t>en</w:t>
      </w:r>
      <w:proofErr w:type="spellEnd"/>
      <w:r w:rsidR="00E974AE">
        <w:rPr>
          <w:lang w:val="pt-PT"/>
        </w:rPr>
        <w:t xml:space="preserve"> el </w:t>
      </w:r>
      <w:proofErr w:type="spellStart"/>
      <w:r w:rsidR="00E974AE">
        <w:rPr>
          <w:lang w:val="pt-PT"/>
        </w:rPr>
        <w:t>siguiente</w:t>
      </w:r>
      <w:proofErr w:type="spellEnd"/>
      <w:r w:rsidR="00E974AE">
        <w:rPr>
          <w:lang w:val="pt-PT"/>
        </w:rPr>
        <w:t xml:space="preserve"> enlace: </w:t>
      </w:r>
      <w:hyperlink r:id="rId1" w:history="1">
        <w:r w:rsidR="00E974AE" w:rsidRPr="00E974AE">
          <w:rPr>
            <w:rStyle w:val="Hipervnculo"/>
            <w:lang w:val="pt-PT"/>
          </w:rPr>
          <w:t>https://app.lumi.education/run/zsvMag</w:t>
        </w:r>
      </w:hyperlink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53D"/>
    <w:rsid w:val="00074E56"/>
    <w:rsid w:val="0044417D"/>
    <w:rsid w:val="0046753D"/>
    <w:rsid w:val="0048353D"/>
    <w:rsid w:val="00824420"/>
    <w:rsid w:val="00E87F10"/>
    <w:rsid w:val="00E974AE"/>
    <w:rsid w:val="00F1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FC9143"/>
  <w15:chartTrackingRefBased/>
  <w15:docId w15:val="{4C28DC7E-DD37-E44D-BD07-7856F13F8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67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67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675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67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675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67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67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67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67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675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675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675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675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6753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675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675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675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6753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67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67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67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67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7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6753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6753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6753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675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6753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6753D"/>
    <w:rPr>
      <w:b/>
      <w:bCs/>
      <w:smallCaps/>
      <w:color w:val="0F4761" w:themeColor="accent1" w:themeShade="BF"/>
      <w:spacing w:val="5"/>
    </w:rPr>
  </w:style>
  <w:style w:type="character" w:styleId="nfasis">
    <w:name w:val="Emphasis"/>
    <w:basedOn w:val="Fuentedeprrafopredeter"/>
    <w:uiPriority w:val="20"/>
    <w:qFormat/>
    <w:rsid w:val="0046753D"/>
    <w:rPr>
      <w:i/>
      <w:iCs/>
    </w:rPr>
  </w:style>
  <w:style w:type="character" w:styleId="Fuerte">
    <w:name w:val="Strong"/>
    <w:basedOn w:val="Fuentedeprrafopredeter"/>
    <w:uiPriority w:val="22"/>
    <w:qFormat/>
    <w:rsid w:val="0046753D"/>
    <w:rPr>
      <w:b/>
      <w:bCs/>
    </w:rPr>
  </w:style>
  <w:style w:type="table" w:styleId="Tablaconcuadrcula4-nfasis1">
    <w:name w:val="Grid Table 4 Accent 1"/>
    <w:basedOn w:val="Tablanormal"/>
    <w:uiPriority w:val="49"/>
    <w:rsid w:val="0046753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E87F1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87F1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87F1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974AE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97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pp.lumi.education/run/hHcpQI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6BE4D2B-755E-F544-BD36-49FB470E0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3393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Chenoll</dc:creator>
  <cp:keywords/>
  <dc:description/>
  <cp:lastModifiedBy>Antonio Chenoll</cp:lastModifiedBy>
  <cp:revision>2</cp:revision>
  <dcterms:created xsi:type="dcterms:W3CDTF">2026-10-20T19:38:00Z</dcterms:created>
  <dcterms:modified xsi:type="dcterms:W3CDTF">2026-10-20T19:38:00Z</dcterms:modified>
</cp:coreProperties>
</file>